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54D1" w:rsidRPr="00521821" w:rsidRDefault="00FE6182" w:rsidP="00FE6182">
      <w:pPr>
        <w:spacing w:line="360" w:lineRule="auto"/>
        <w:rPr>
          <w:rStyle w:val="apple-converted-space"/>
          <w:rFonts w:ascii="Helvetica" w:hAnsi="Helvetica" w:cs="Helvetica"/>
          <w:b/>
          <w:color w:val="111111"/>
          <w:sz w:val="36"/>
          <w:szCs w:val="14"/>
          <w:shd w:val="clear" w:color="auto" w:fill="FFFFFF"/>
        </w:rPr>
      </w:pPr>
      <w:r w:rsidRPr="00521821">
        <w:rPr>
          <w:rStyle w:val="apple-converted-space"/>
          <w:rFonts w:ascii="Helvetica" w:hAnsi="Helvetica" w:cs="Helvetica" w:hint="eastAsia"/>
          <w:b/>
          <w:color w:val="111111"/>
          <w:sz w:val="36"/>
          <w:szCs w:val="14"/>
          <w:shd w:val="clear" w:color="auto" w:fill="FFFFFF"/>
        </w:rPr>
        <w:t xml:space="preserve">3 </w:t>
      </w:r>
      <w:r w:rsidRPr="00521821">
        <w:rPr>
          <w:rStyle w:val="apple-converted-space"/>
          <w:rFonts w:ascii="Helvetica" w:hAnsi="Helvetica" w:cs="Helvetica" w:hint="eastAsia"/>
          <w:b/>
          <w:color w:val="111111"/>
          <w:sz w:val="36"/>
          <w:szCs w:val="14"/>
          <w:shd w:val="clear" w:color="auto" w:fill="FFFFFF"/>
        </w:rPr>
        <w:t>欧顺发</w:t>
      </w:r>
      <w:r w:rsidRPr="00521821">
        <w:rPr>
          <w:rStyle w:val="apple-converted-space"/>
          <w:rFonts w:ascii="Helvetica" w:hAnsi="Helvetica" w:cs="Helvetica" w:hint="eastAsia"/>
          <w:b/>
          <w:color w:val="111111"/>
          <w:sz w:val="36"/>
          <w:szCs w:val="14"/>
          <w:shd w:val="clear" w:color="auto" w:fill="FFFFFF"/>
        </w:rPr>
        <w:t xml:space="preserve"> </w:t>
      </w:r>
      <w:r w:rsidRPr="00521821">
        <w:rPr>
          <w:rStyle w:val="apple-converted-space"/>
          <w:rFonts w:ascii="Helvetica" w:hAnsi="Helvetica" w:cs="Helvetica" w:hint="eastAsia"/>
          <w:b/>
          <w:color w:val="111111"/>
          <w:sz w:val="36"/>
          <w:szCs w:val="14"/>
          <w:shd w:val="clear" w:color="auto" w:fill="FFFFFF"/>
        </w:rPr>
        <w:t>读《翻身》六感</w:t>
      </w:r>
      <w:r w:rsidRPr="00521821">
        <w:rPr>
          <w:rStyle w:val="apple-converted-space"/>
          <w:rFonts w:ascii="Helvetica" w:hAnsi="Helvetica" w:cs="Helvetica" w:hint="eastAsia"/>
          <w:b/>
          <w:color w:val="111111"/>
          <w:sz w:val="36"/>
          <w:szCs w:val="14"/>
          <w:shd w:val="clear" w:color="auto" w:fill="FFFFFF"/>
        </w:rPr>
        <w:t xml:space="preserve">  20151019 </w:t>
      </w:r>
      <w:r w:rsidRPr="00521821">
        <w:rPr>
          <w:rStyle w:val="apple-converted-space"/>
          <w:rFonts w:ascii="Helvetica" w:hAnsi="Helvetica" w:cs="Helvetica" w:hint="eastAsia"/>
          <w:b/>
          <w:color w:val="111111"/>
          <w:sz w:val="36"/>
          <w:szCs w:val="14"/>
          <w:shd w:val="clear" w:color="auto" w:fill="FFFFFF"/>
        </w:rPr>
        <w:t>第七周</w:t>
      </w:r>
    </w:p>
    <w:p w:rsidR="00FE6182" w:rsidRPr="00521821" w:rsidRDefault="00FE6182" w:rsidP="00FE6182">
      <w:pPr>
        <w:spacing w:line="360" w:lineRule="auto"/>
        <w:rPr>
          <w:rStyle w:val="apple-converted-space"/>
          <w:rFonts w:ascii="Helvetica" w:hAnsi="Helvetica" w:cs="Helvetica"/>
          <w:b/>
          <w:color w:val="111111"/>
          <w:sz w:val="36"/>
          <w:szCs w:val="14"/>
          <w:shd w:val="clear" w:color="auto" w:fill="FFFFFF"/>
        </w:rPr>
      </w:pPr>
      <w:r w:rsidRPr="00521821">
        <w:rPr>
          <w:rStyle w:val="apple-converted-space"/>
          <w:rFonts w:ascii="Helvetica" w:hAnsi="Helvetica" w:cs="Helvetica" w:hint="eastAsia"/>
          <w:b/>
          <w:color w:val="111111"/>
          <w:sz w:val="36"/>
          <w:szCs w:val="14"/>
          <w:shd w:val="clear" w:color="auto" w:fill="FFFFFF"/>
        </w:rPr>
        <w:t xml:space="preserve">  2013201531 </w:t>
      </w:r>
      <w:r w:rsidRPr="00521821">
        <w:rPr>
          <w:rStyle w:val="apple-converted-space"/>
          <w:rFonts w:ascii="Helvetica" w:hAnsi="Helvetica" w:cs="Helvetica" w:hint="eastAsia"/>
          <w:b/>
          <w:color w:val="111111"/>
          <w:sz w:val="36"/>
          <w:szCs w:val="14"/>
          <w:shd w:val="clear" w:color="auto" w:fill="FFFFFF"/>
        </w:rPr>
        <w:t>一组</w:t>
      </w:r>
    </w:p>
    <w:p w:rsidR="00FE6182" w:rsidRPr="00FE6182" w:rsidRDefault="00FE6182" w:rsidP="00FE6182"/>
    <w:p w:rsidR="009054D1" w:rsidRDefault="009054D1" w:rsidP="008621BD">
      <w:pPr>
        <w:spacing w:line="360" w:lineRule="auto"/>
        <w:ind w:firstLineChars="200" w:firstLine="420"/>
      </w:pPr>
      <w:r>
        <w:rPr>
          <w:rFonts w:hint="eastAsia"/>
        </w:rPr>
        <w:t>1</w:t>
      </w:r>
      <w:r>
        <w:rPr>
          <w:rFonts w:hint="eastAsia"/>
        </w:rPr>
        <w:t>、《翻身》作者</w:t>
      </w:r>
      <w:r w:rsidRPr="009A7DCD">
        <w:t>韩丁出生于美国中产阶级家庭，在美国的</w:t>
      </w:r>
      <w:r>
        <w:rPr>
          <w:rFonts w:hint="eastAsia"/>
        </w:rPr>
        <w:t>“</w:t>
      </w:r>
      <w:r w:rsidRPr="009A7DCD">
        <w:t>资产阶级教育体系</w:t>
      </w:r>
      <w:r>
        <w:rPr>
          <w:rFonts w:hint="eastAsia"/>
        </w:rPr>
        <w:t>”</w:t>
      </w:r>
      <w:r w:rsidRPr="009A7DCD">
        <w:t>里受教育经历完整，拥有哈佛和康奈尔的学历；青年时代有美国底层及远东阅历；成年后置身</w:t>
      </w:r>
      <w:r>
        <w:rPr>
          <w:rFonts w:hint="eastAsia"/>
        </w:rPr>
        <w:t>“</w:t>
      </w:r>
      <w:r w:rsidRPr="009A7DCD">
        <w:t>中国革命</w:t>
      </w:r>
      <w:r>
        <w:rPr>
          <w:rFonts w:hint="eastAsia"/>
        </w:rPr>
        <w:t>”</w:t>
      </w:r>
      <w:r w:rsidRPr="009A7DCD">
        <w:t>深处，对中国内地山区农村的</w:t>
      </w:r>
      <w:r>
        <w:rPr>
          <w:rFonts w:hint="eastAsia"/>
        </w:rPr>
        <w:t>“</w:t>
      </w:r>
      <w:r w:rsidRPr="009A7DCD">
        <w:t>社会主义改造</w:t>
      </w:r>
      <w:r>
        <w:rPr>
          <w:rFonts w:hint="eastAsia"/>
        </w:rPr>
        <w:t>”</w:t>
      </w:r>
      <w:r w:rsidRPr="009A7DCD">
        <w:t>有深度参与和长期的观察、记录和思考，同时活跃于</w:t>
      </w:r>
      <w:r>
        <w:rPr>
          <w:rFonts w:hint="eastAsia"/>
        </w:rPr>
        <w:t>“</w:t>
      </w:r>
      <w:r w:rsidRPr="009A7DCD">
        <w:t>中美交流</w:t>
      </w:r>
      <w:r>
        <w:rPr>
          <w:rFonts w:hint="eastAsia"/>
        </w:rPr>
        <w:t>”</w:t>
      </w:r>
      <w:r w:rsidRPr="009A7DCD">
        <w:t>的第一线，对</w:t>
      </w:r>
      <w:r>
        <w:rPr>
          <w:rFonts w:hint="eastAsia"/>
        </w:rPr>
        <w:t>“</w:t>
      </w:r>
      <w:r w:rsidRPr="009A7DCD">
        <w:t>革命时期</w:t>
      </w:r>
      <w:r>
        <w:rPr>
          <w:rFonts w:hint="eastAsia"/>
        </w:rPr>
        <w:t>”</w:t>
      </w:r>
      <w:r w:rsidRPr="009A7DCD">
        <w:t>的中国高层政治运作有切身的接触和认知；毕其一生，往来于</w:t>
      </w:r>
      <w:r>
        <w:rPr>
          <w:rFonts w:hint="eastAsia"/>
        </w:rPr>
        <w:t>“</w:t>
      </w:r>
      <w:r w:rsidRPr="009A7DCD">
        <w:t>中美两种文明</w:t>
      </w:r>
      <w:r>
        <w:rPr>
          <w:rFonts w:hint="eastAsia"/>
        </w:rPr>
        <w:t>”</w:t>
      </w:r>
      <w:r w:rsidRPr="009A7DCD">
        <w:t>的</w:t>
      </w:r>
      <w:r>
        <w:rPr>
          <w:rFonts w:hint="eastAsia"/>
        </w:rPr>
        <w:t>“</w:t>
      </w:r>
      <w:r w:rsidRPr="009A7DCD">
        <w:t>核心价值体系</w:t>
      </w:r>
      <w:r>
        <w:rPr>
          <w:rFonts w:hint="eastAsia"/>
        </w:rPr>
        <w:t>”</w:t>
      </w:r>
      <w:r w:rsidRPr="009A7DCD">
        <w:t>之间，</w:t>
      </w:r>
      <w:r>
        <w:rPr>
          <w:rFonts w:hint="eastAsia"/>
        </w:rPr>
        <w:t>“</w:t>
      </w:r>
      <w:r w:rsidRPr="009A7DCD">
        <w:t>两面作战</w:t>
      </w:r>
      <w:r>
        <w:rPr>
          <w:rFonts w:hint="eastAsia"/>
        </w:rPr>
        <w:t>”</w:t>
      </w:r>
      <w:r w:rsidRPr="009A7DCD">
        <w:t>，努力保持了</w:t>
      </w:r>
      <w:r>
        <w:rPr>
          <w:rFonts w:hint="eastAsia"/>
        </w:rPr>
        <w:t>“</w:t>
      </w:r>
      <w:r w:rsidRPr="009A7DCD">
        <w:t>独立自主</w:t>
      </w:r>
      <w:r>
        <w:rPr>
          <w:rFonts w:hint="eastAsia"/>
        </w:rPr>
        <w:t>”</w:t>
      </w:r>
      <w:r w:rsidRPr="009A7DCD">
        <w:t>的社会身份和</w:t>
      </w:r>
      <w:r w:rsidR="00895D53">
        <w:rPr>
          <w:rFonts w:hint="eastAsia"/>
        </w:rPr>
        <w:t>“</w:t>
      </w:r>
      <w:r w:rsidRPr="009A7DCD">
        <w:t>独立思考</w:t>
      </w:r>
      <w:r w:rsidR="00895D53">
        <w:rPr>
          <w:rFonts w:hint="eastAsia"/>
        </w:rPr>
        <w:t>”</w:t>
      </w:r>
      <w:r w:rsidRPr="009A7DCD">
        <w:t>的知识分子本色</w:t>
      </w:r>
      <w:r>
        <w:rPr>
          <w:rFonts w:hint="eastAsia"/>
        </w:rPr>
        <w:t>，这是我们做研究应有的条件：即既要有丰富的知识，同时也要有切身的实践和</w:t>
      </w:r>
      <w:r w:rsidR="008621BD">
        <w:rPr>
          <w:rFonts w:hint="eastAsia"/>
        </w:rPr>
        <w:t>自身的</w:t>
      </w:r>
      <w:r>
        <w:rPr>
          <w:rFonts w:hint="eastAsia"/>
        </w:rPr>
        <w:t>独立性</w:t>
      </w:r>
      <w:r w:rsidRPr="009A7DCD">
        <w:t>。</w:t>
      </w:r>
    </w:p>
    <w:p w:rsidR="009054D1" w:rsidRDefault="009054D1" w:rsidP="008621BD">
      <w:pPr>
        <w:spacing w:line="360" w:lineRule="auto"/>
        <w:ind w:firstLineChars="200" w:firstLine="420"/>
      </w:pPr>
    </w:p>
    <w:p w:rsidR="009054D1" w:rsidRPr="009A7DCD" w:rsidRDefault="009054D1" w:rsidP="008621BD">
      <w:pPr>
        <w:spacing w:line="360" w:lineRule="auto"/>
        <w:ind w:firstLineChars="200" w:firstLine="420"/>
      </w:pPr>
      <w:r>
        <w:rPr>
          <w:rFonts w:hint="eastAsia"/>
        </w:rPr>
        <w:t>2</w:t>
      </w:r>
      <w:r>
        <w:rPr>
          <w:rFonts w:hint="eastAsia"/>
        </w:rPr>
        <w:t>、</w:t>
      </w:r>
      <w:r w:rsidRPr="009A7DCD">
        <w:t>正如书的副标题所说，这是一个村庄的革命纪实。</w:t>
      </w:r>
      <w:r w:rsidR="008621BD">
        <w:rPr>
          <w:rFonts w:hint="eastAsia"/>
        </w:rPr>
        <w:t>不同于</w:t>
      </w:r>
      <w:r w:rsidR="008621BD" w:rsidRPr="009A7DCD">
        <w:t>一般的关于新民主主义革命的作品</w:t>
      </w:r>
      <w:r w:rsidR="008621BD">
        <w:rPr>
          <w:rFonts w:hint="eastAsia"/>
        </w:rPr>
        <w:t>，作者并未从</w:t>
      </w:r>
      <w:r w:rsidR="008621BD" w:rsidRPr="009A7DCD">
        <w:t>从全民族的角度入手的宏大叙事。</w:t>
      </w:r>
      <w:r w:rsidRPr="009A7DCD">
        <w:t>这既是这本书的一大特色，也是本书的一大创新。翻身所记述的只是诺大的华北地区一个毫不起眼的村庄</w:t>
      </w:r>
      <w:r w:rsidRPr="009A7DCD">
        <w:t>——</w:t>
      </w:r>
      <w:r w:rsidRPr="009A7DCD">
        <w:t>张庄。</w:t>
      </w:r>
      <w:r>
        <w:rPr>
          <w:rFonts w:hint="eastAsia"/>
        </w:rPr>
        <w:t>我们倒该从中学到一种启示：从小处着眼，把细节叙述</w:t>
      </w:r>
      <w:r w:rsidRPr="009A7DCD">
        <w:rPr>
          <w:rFonts w:hint="eastAsia"/>
        </w:rPr>
        <w:t>清楚比去描述一个宏大难以把握的东西好。</w:t>
      </w:r>
    </w:p>
    <w:p w:rsidR="009054D1" w:rsidRDefault="009054D1" w:rsidP="008621BD">
      <w:pPr>
        <w:spacing w:line="360" w:lineRule="auto"/>
        <w:rPr>
          <w:rFonts w:ascii="simsun" w:hAnsi="simsun" w:hint="eastAsia"/>
          <w:color w:val="464646"/>
          <w:sz w:val="15"/>
          <w:szCs w:val="15"/>
          <w:shd w:val="clear" w:color="auto" w:fill="D2D2D2"/>
        </w:rPr>
      </w:pPr>
    </w:p>
    <w:p w:rsidR="009054D1" w:rsidRDefault="009054D1" w:rsidP="008621BD">
      <w:pPr>
        <w:spacing w:line="360" w:lineRule="auto"/>
        <w:ind w:firstLineChars="200" w:firstLine="420"/>
      </w:pPr>
      <w:r>
        <w:rPr>
          <w:rFonts w:hint="eastAsia"/>
        </w:rPr>
        <w:t xml:space="preserve"> 3</w:t>
      </w:r>
      <w:r>
        <w:rPr>
          <w:rFonts w:hint="eastAsia"/>
        </w:rPr>
        <w:t>、“多少年来，佃户和长工们稍稍表示一下反抗，就要遭到残酷的镇压，因此，如果要向地主的权力发起进攻，农民便深为犹豫，这几乎成了本能。在地主阶级统治的两千年内，一次又一次的反叛都被镇压下去了。率众起义的首领们，不是被收买，就是被砍头，他们的迫随者则被活活地剁成肉块、烧死、剥皮，或活埋。太行地区的地主曾经得意地向一些外国来访者们出示过他们用人皮制成的物品。”</w:t>
      </w:r>
      <w:r>
        <w:rPr>
          <w:rFonts w:hint="eastAsia"/>
        </w:rPr>
        <w:t xml:space="preserve">  </w:t>
      </w:r>
    </w:p>
    <w:p w:rsidR="009054D1" w:rsidRDefault="009054D1" w:rsidP="008621BD">
      <w:pPr>
        <w:spacing w:line="360" w:lineRule="auto"/>
        <w:ind w:firstLineChars="200" w:firstLine="420"/>
      </w:pPr>
      <w:r>
        <w:rPr>
          <w:rFonts w:hint="eastAsia"/>
        </w:rPr>
        <w:t>“因此人们不难理解，只有当农民被逼得忍无可忍时，他们才会行动起来。不过，一旦行动起来，他们就要走向残忍和暴力的极端。他们如果要动手，就要往死里打，因为普通的常识和几千年的痛苦教训都告诉他们，如果不是这样，他们的敌人早晚要卷土重来，杀死他们。”</w:t>
      </w:r>
      <w:r>
        <w:rPr>
          <w:rFonts w:hint="eastAsia"/>
        </w:rPr>
        <w:t xml:space="preserve"> </w:t>
      </w:r>
    </w:p>
    <w:p w:rsidR="009054D1" w:rsidRDefault="009054D1" w:rsidP="008621BD">
      <w:pPr>
        <w:spacing w:line="360" w:lineRule="auto"/>
        <w:ind w:firstLineChars="200" w:firstLine="420"/>
      </w:pPr>
      <w:r>
        <w:rPr>
          <w:rFonts w:hint="eastAsia"/>
        </w:rPr>
        <w:t>“地主豪绅的势力和特权被一举摧毁以后，张庄发生了迅速的社会进步，人民从来没有这样意气风发，热情高涨，喜气洋洋，信心十足。同时也发生了一些过火行为和悲惨事件，至少有十几人被愤怒的群众活活打死；一些自食其力的小私有者被错误的剥夺了；还发生过具体领导土改的干部欺压群众事件。”</w:t>
      </w:r>
    </w:p>
    <w:p w:rsidR="009054D1" w:rsidRDefault="009054D1" w:rsidP="008621BD">
      <w:pPr>
        <w:spacing w:line="360" w:lineRule="auto"/>
        <w:ind w:firstLineChars="200" w:firstLine="420"/>
      </w:pPr>
      <w:r>
        <w:rPr>
          <w:rFonts w:hint="eastAsia"/>
        </w:rPr>
        <w:lastRenderedPageBreak/>
        <w:t>这就像托克维尔在《旧制度与大革命》里就说的过快的改革会使一切回到开头，而其</w:t>
      </w:r>
      <w:r w:rsidR="008621BD">
        <w:rPr>
          <w:rFonts w:hint="eastAsia"/>
        </w:rPr>
        <w:t>过程</w:t>
      </w:r>
      <w:r>
        <w:rPr>
          <w:rFonts w:hint="eastAsia"/>
        </w:rPr>
        <w:t>中却</w:t>
      </w:r>
      <w:r w:rsidR="008621BD">
        <w:rPr>
          <w:rFonts w:hint="eastAsia"/>
        </w:rPr>
        <w:t>付出了惨痛的代价。以及勒庞在《乌合之众：大众心理研究》里说“对历史事实最细致的观察，无一例外的向我证实，社会组织就像一切生命有机体一样</w:t>
      </w:r>
      <w:r w:rsidR="00E1716F">
        <w:rPr>
          <w:rFonts w:hint="eastAsia"/>
        </w:rPr>
        <w:t>复杂，我们还不具备强迫他们在突然之间发生深刻变革的智力</w:t>
      </w:r>
      <w:r w:rsidR="008621BD">
        <w:rPr>
          <w:rFonts w:hint="eastAsia"/>
        </w:rPr>
        <w:t>”</w:t>
      </w:r>
      <w:r w:rsidR="00E1716F">
        <w:rPr>
          <w:rFonts w:hint="eastAsia"/>
        </w:rPr>
        <w:t>，“意识到肯定不会受到惩罚——而且人数越多，这一点越是肯定——以及因为人多势众而一时产生的力量感，会使群体表现出一些孤立的个人不可能有的情绪和行动。在群体中间，傻瓜、愚蠢和心怀嫉妒的人，摆脱了自己卑微无能的感觉，会感觉到一种残忍短暂但又巨大的力量。”</w:t>
      </w:r>
    </w:p>
    <w:p w:rsidR="009054D1" w:rsidRDefault="009054D1" w:rsidP="008621BD">
      <w:pPr>
        <w:spacing w:line="360" w:lineRule="auto"/>
        <w:ind w:firstLineChars="200" w:firstLine="400"/>
        <w:rPr>
          <w:sz w:val="20"/>
          <w:szCs w:val="20"/>
        </w:rPr>
      </w:pPr>
    </w:p>
    <w:p w:rsidR="009054D1" w:rsidRDefault="009054D1" w:rsidP="007B2E0B">
      <w:pPr>
        <w:spacing w:line="360" w:lineRule="auto"/>
        <w:ind w:firstLineChars="200" w:firstLine="420"/>
      </w:pPr>
      <w:r w:rsidRPr="007B2E0B">
        <w:rPr>
          <w:rFonts w:hint="eastAsia"/>
        </w:rPr>
        <w:t>4</w:t>
      </w:r>
      <w:r w:rsidRPr="007B2E0B">
        <w:rPr>
          <w:rFonts w:hint="eastAsia"/>
        </w:rPr>
        <w:t>、配合中国共产党</w:t>
      </w:r>
      <w:r w:rsidRPr="007B2E0B">
        <w:rPr>
          <w:rFonts w:hint="eastAsia"/>
        </w:rPr>
        <w:t>1947</w:t>
      </w:r>
      <w:r w:rsidRPr="007B2E0B">
        <w:rPr>
          <w:rFonts w:hint="eastAsia"/>
        </w:rPr>
        <w:t>年军事攻势的是同等重要的政治攻势，其中心是《土地法大纲》，《翻身》中说“新法令以斩钉截铁的语言，宣布了封建土地制度的死刑”。它并不只是抗战时期的某种阶级调整，也不是解放区那种反清算运动，而是要全面、干净、彻底地消灭农村的封建制度。作者认为《土地法大纲》的作用恰如林肯的《黑奴解放宣言》在</w:t>
      </w:r>
      <w:r w:rsidRPr="007B2E0B">
        <w:rPr>
          <w:rFonts w:hint="eastAsia"/>
        </w:rPr>
        <w:t>1861</w:t>
      </w:r>
      <w:r w:rsidRPr="007B2E0B">
        <w:rPr>
          <w:rFonts w:hint="eastAsia"/>
        </w:rPr>
        <w:t>年至</w:t>
      </w:r>
      <w:r w:rsidRPr="007B2E0B">
        <w:rPr>
          <w:rFonts w:hint="eastAsia"/>
        </w:rPr>
        <w:t>1865</w:t>
      </w:r>
      <w:r w:rsidRPr="007B2E0B">
        <w:rPr>
          <w:rFonts w:hint="eastAsia"/>
        </w:rPr>
        <w:t>年美国南北战争期间的作用。它使共产党和国民党之间绝无和解的可能，促进了国民党军大批地向解放军投诚，推动了中国内地的农民为自己的翻身而起来斗争。这就回到了几千年封建统治下人民渴望的“耕者有其田”，温铁军老师在讲课时也多次提到。</w:t>
      </w:r>
    </w:p>
    <w:p w:rsidR="0036171F" w:rsidRDefault="0036171F" w:rsidP="007B2E0B">
      <w:pPr>
        <w:spacing w:line="360" w:lineRule="auto"/>
        <w:ind w:firstLineChars="200" w:firstLine="420"/>
      </w:pPr>
    </w:p>
    <w:p w:rsidR="0036171F" w:rsidRPr="0036171F" w:rsidRDefault="0036171F" w:rsidP="0036171F">
      <w:pPr>
        <w:spacing w:line="360" w:lineRule="auto"/>
        <w:ind w:firstLineChars="200" w:firstLine="420"/>
      </w:pPr>
      <w:r>
        <w:rPr>
          <w:rFonts w:hint="eastAsia"/>
        </w:rPr>
        <w:t>5</w:t>
      </w:r>
      <w:r>
        <w:rPr>
          <w:rFonts w:hint="eastAsia"/>
        </w:rPr>
        <w:t>、看韩丁讲述当年的故事</w:t>
      </w:r>
      <w:r w:rsidRPr="0036171F">
        <w:rPr>
          <w:rFonts w:hint="eastAsia"/>
        </w:rPr>
        <w:t>让人感慨万千。中国共产党之所以能够领导人民实现翻身解放，除了理论、路线、方针政策的正确之外，最重要的就是和人民群众的血肉联系，从群众中来，到群众中去，为最广大人民群众服务。《翻身》这本书，不但把共产党能够领导人民翻身的理论、路线和方针政策通过具体的翔实的，解剖麻雀的叙述和议论说的明明白白了，也把中国共</w:t>
      </w:r>
      <w:r>
        <w:rPr>
          <w:rFonts w:hint="eastAsia"/>
        </w:rPr>
        <w:t>产党人为人民服务的宗旨和传统作风鲜活的表现出来了。曾经</w:t>
      </w:r>
      <w:r w:rsidRPr="0036171F">
        <w:rPr>
          <w:rFonts w:hint="eastAsia"/>
        </w:rPr>
        <w:t>我们的革命干部保持</w:t>
      </w:r>
      <w:r>
        <w:rPr>
          <w:rFonts w:hint="eastAsia"/>
        </w:rPr>
        <w:t>了到群众中去和人民群众打成一片，开展调查研究，解决农村问题</w:t>
      </w:r>
      <w:r w:rsidRPr="0036171F">
        <w:rPr>
          <w:rFonts w:hint="eastAsia"/>
        </w:rPr>
        <w:t>，走到群众家里同吃同住同劳动的光荣传统。</w:t>
      </w:r>
      <w:r w:rsidR="00895D53">
        <w:rPr>
          <w:rFonts w:hint="eastAsia"/>
        </w:rPr>
        <w:t>如今，我们虽然也强调群众观念，强调代表</w:t>
      </w:r>
      <w:r w:rsidRPr="0036171F">
        <w:rPr>
          <w:rFonts w:hint="eastAsia"/>
        </w:rPr>
        <w:t>广大人民的根本利益，但是，真正走到群众中间去，为群众排忧解难的工作却不如夺取政权、建设政权的过程中做得好。如果现在有人跟随干部下基层作观察会看到什么？很可能看到的是：干部下基层前呼后拥走马观花、大吃大喝山珍海味办招待、现场会制造假象哄上级、搞调研会议室里听汇报、形象工程摆样子标语横幅凑热闹、慰问困难群体发几个红包说几句好话……优良传统丢掉了，干部与群众的距离只能是越来越远了。</w:t>
      </w:r>
      <w:r>
        <w:rPr>
          <w:rFonts w:hint="eastAsia"/>
        </w:rPr>
        <w:t>而且现在腐败异常严重，不赶快想办法扭转党和干部的形象于党于国，于政治统治都是非常不利的。我们再观察中国历史，也总会发现一个朝代在开始时总能勤政爱民，此时国家繁荣社会和谐，为何随着时间的发展状况反而会变坏了呢？</w:t>
      </w:r>
      <w:r>
        <w:rPr>
          <w:rFonts w:hint="eastAsia"/>
        </w:rPr>
        <w:lastRenderedPageBreak/>
        <w:t>这是人治的必然缺陷么？</w:t>
      </w:r>
      <w:r w:rsidR="00895D53">
        <w:rPr>
          <w:rFonts w:hint="eastAsia"/>
        </w:rPr>
        <w:t>法治又该如何实行？</w:t>
      </w:r>
    </w:p>
    <w:p w:rsidR="0036171F" w:rsidRPr="0036171F" w:rsidRDefault="0036171F" w:rsidP="00FE6182">
      <w:pPr>
        <w:spacing w:line="360" w:lineRule="auto"/>
      </w:pPr>
    </w:p>
    <w:p w:rsidR="0036171F" w:rsidRPr="0036171F" w:rsidRDefault="0036171F" w:rsidP="0036171F">
      <w:pPr>
        <w:spacing w:line="360" w:lineRule="auto"/>
        <w:ind w:firstLineChars="200" w:firstLine="420"/>
      </w:pPr>
      <w:r>
        <w:rPr>
          <w:rFonts w:hint="eastAsia"/>
        </w:rPr>
        <w:t>6</w:t>
      </w:r>
      <w:r>
        <w:rPr>
          <w:rFonts w:hint="eastAsia"/>
        </w:rPr>
        <w:t>、</w:t>
      </w:r>
      <w:r w:rsidRPr="0036171F">
        <w:t>中国农民是最能忍辱负重的，张庄的农民也逃不出这个论断。</w:t>
      </w:r>
      <w:r w:rsidRPr="0036171F">
        <w:rPr>
          <w:rFonts w:hint="eastAsia"/>
        </w:rPr>
        <w:t>农民所期望的不过是有粮有房，另外老婆孩子睡炕头，</w:t>
      </w:r>
      <w:r w:rsidRPr="0036171F">
        <w:t>抗战时期的双减双交让他们兴奋不已，整个村子给人的感觉就好似过年一般喜庆和欢乐。但当土改进一步深入时，所有人的不敢做出头鸟。</w:t>
      </w:r>
      <w:r w:rsidRPr="0036171F">
        <w:t>”</w:t>
      </w:r>
      <w:r w:rsidRPr="0036171F">
        <w:t>打倒土豪，分田地</w:t>
      </w:r>
      <w:r w:rsidRPr="0036171F">
        <w:t>”</w:t>
      </w:r>
      <w:r w:rsidRPr="0036171F">
        <w:t>让他们议论纷纷，憧憬不断，可面对他们渴望了一辈子的房子和耕牛等大牲口时，村干部送上门都没人敢要。最终让一个贪欲胜过</w:t>
      </w:r>
      <w:r>
        <w:rPr>
          <w:rFonts w:hint="eastAsia"/>
        </w:rPr>
        <w:t>“</w:t>
      </w:r>
      <w:r w:rsidRPr="0036171F">
        <w:t>变天</w:t>
      </w:r>
      <w:r>
        <w:rPr>
          <w:rFonts w:hint="eastAsia"/>
        </w:rPr>
        <w:t>”</w:t>
      </w:r>
      <w:r w:rsidRPr="0036171F">
        <w:t>恐惧的人得到。随着时间的推移，局势的进一步安定，所有人都后悔当初没要，而且纷纷要求重新分配，甚至由此引发旷日持久的邻里对峙。我们并不是指责张庄的乡亲，趋利避害是人之常情。面对千年未有之变局，大人物尚且摸着石头过河，何况从生到死都脸朝黄土背朝天的农民呢？</w:t>
      </w:r>
    </w:p>
    <w:p w:rsidR="0036171F" w:rsidRPr="0036171F" w:rsidRDefault="0036171F" w:rsidP="007B2E0B">
      <w:pPr>
        <w:spacing w:line="360" w:lineRule="auto"/>
        <w:ind w:firstLineChars="200" w:firstLine="420"/>
      </w:pPr>
    </w:p>
    <w:p w:rsidR="009054D1" w:rsidRPr="007B2E0B" w:rsidRDefault="009054D1" w:rsidP="007B2E0B">
      <w:pPr>
        <w:spacing w:line="360" w:lineRule="auto"/>
        <w:ind w:firstLineChars="200" w:firstLine="420"/>
      </w:pPr>
    </w:p>
    <w:p w:rsidR="00992212" w:rsidRDefault="009054D1" w:rsidP="00895D53">
      <w:pPr>
        <w:spacing w:line="360" w:lineRule="auto"/>
        <w:ind w:firstLineChars="200" w:firstLine="420"/>
      </w:pPr>
      <w:r w:rsidRPr="007B2E0B">
        <w:rPr>
          <w:rFonts w:hint="eastAsia"/>
        </w:rPr>
        <w:t>问题：申金河是地主又是村长，有经济实力又有</w:t>
      </w:r>
      <w:r w:rsidR="00E1716F" w:rsidRPr="007B2E0B">
        <w:rPr>
          <w:rFonts w:hint="eastAsia"/>
        </w:rPr>
        <w:t>政治势力，他利用自己的经济和政治势力压榨了很多人和家庭，同时他也调解村里的纠纷，但目的却是为钱。之前在《文化权利与国家》</w:t>
      </w:r>
      <w:r w:rsidRPr="007B2E0B">
        <w:rPr>
          <w:rFonts w:hint="eastAsia"/>
        </w:rPr>
        <w:t>说起乡绅在农村自治里发挥着很大作用，那在此就得重新讨论了</w:t>
      </w:r>
      <w:r w:rsidR="007B2E0B" w:rsidRPr="007B2E0B">
        <w:rPr>
          <w:rFonts w:hint="eastAsia"/>
        </w:rPr>
        <w:t>，乡绅起的作用到底是积极的还是消极的，是存在更多的好品德</w:t>
      </w:r>
      <w:r w:rsidR="00E1716F" w:rsidRPr="007B2E0B">
        <w:rPr>
          <w:rFonts w:hint="eastAsia"/>
        </w:rPr>
        <w:t>乡绅还是更多的存在土豪劣绅</w:t>
      </w:r>
      <w:r w:rsidR="007B2E0B" w:rsidRPr="007B2E0B">
        <w:rPr>
          <w:rFonts w:hint="eastAsia"/>
        </w:rPr>
        <w:t>。我倒更能接受《翻身》里的地主形象，地主仗着有钱有势</w:t>
      </w:r>
      <w:r w:rsidRPr="007B2E0B">
        <w:rPr>
          <w:rFonts w:hint="eastAsia"/>
        </w:rPr>
        <w:t>，贫农无论如何都是被剥削的多，</w:t>
      </w:r>
      <w:r w:rsidR="007B2E0B" w:rsidRPr="007B2E0B">
        <w:rPr>
          <w:rFonts w:hint="eastAsia"/>
        </w:rPr>
        <w:t>但这也有可能像作者说的是因为</w:t>
      </w:r>
      <w:r w:rsidR="007B2E0B">
        <w:rPr>
          <w:rFonts w:hint="eastAsia"/>
        </w:rPr>
        <w:t>张庄居民中有很多外来人户，因此张庄的宗族组织并不发达，而宗族在中国历史上是起着很大作用的。我觉得</w:t>
      </w:r>
      <w:r w:rsidRPr="007B2E0B">
        <w:rPr>
          <w:rFonts w:hint="eastAsia"/>
        </w:rPr>
        <w:t>像《白鹿</w:t>
      </w:r>
      <w:r w:rsidR="00E1716F" w:rsidRPr="007B2E0B">
        <w:rPr>
          <w:rFonts w:hint="eastAsia"/>
        </w:rPr>
        <w:t>原》里白嘉轩和他的长工鹿三那样和谐的主仆关系毕竟是少数</w:t>
      </w:r>
      <w:r w:rsidR="007B2E0B" w:rsidRPr="007B2E0B">
        <w:rPr>
          <w:rFonts w:hint="eastAsia"/>
        </w:rPr>
        <w:t>，</w:t>
      </w:r>
      <w:r>
        <w:rPr>
          <w:rFonts w:hint="eastAsia"/>
        </w:rPr>
        <w:t>这个咱们可以讨论讨论</w:t>
      </w:r>
      <w:r w:rsidR="00895D53">
        <w:rPr>
          <w:rFonts w:hint="eastAsia"/>
        </w:rPr>
        <w:t>。</w:t>
      </w:r>
    </w:p>
    <w:sectPr w:rsidR="00992212" w:rsidSect="00A137C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2F8D" w:rsidRDefault="00802F8D" w:rsidP="009054D1">
      <w:r>
        <w:separator/>
      </w:r>
    </w:p>
  </w:endnote>
  <w:endnote w:type="continuationSeparator" w:id="1">
    <w:p w:rsidR="00802F8D" w:rsidRDefault="00802F8D" w:rsidP="009054D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2F8D" w:rsidRDefault="00802F8D" w:rsidP="009054D1">
      <w:r>
        <w:separator/>
      </w:r>
    </w:p>
  </w:footnote>
  <w:footnote w:type="continuationSeparator" w:id="1">
    <w:p w:rsidR="00802F8D" w:rsidRDefault="00802F8D" w:rsidP="009054D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054D1"/>
    <w:rsid w:val="000E32E0"/>
    <w:rsid w:val="00114B96"/>
    <w:rsid w:val="0036171F"/>
    <w:rsid w:val="004274CD"/>
    <w:rsid w:val="00521821"/>
    <w:rsid w:val="007B2E0B"/>
    <w:rsid w:val="007B3DA6"/>
    <w:rsid w:val="00801796"/>
    <w:rsid w:val="00802F8D"/>
    <w:rsid w:val="008621BD"/>
    <w:rsid w:val="00895D53"/>
    <w:rsid w:val="009054D1"/>
    <w:rsid w:val="00992212"/>
    <w:rsid w:val="00A137CA"/>
    <w:rsid w:val="00B65948"/>
    <w:rsid w:val="00E1716F"/>
    <w:rsid w:val="00FE61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54D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054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054D1"/>
    <w:rPr>
      <w:sz w:val="18"/>
      <w:szCs w:val="18"/>
    </w:rPr>
  </w:style>
  <w:style w:type="paragraph" w:styleId="a4">
    <w:name w:val="footer"/>
    <w:basedOn w:val="a"/>
    <w:link w:val="Char0"/>
    <w:uiPriority w:val="99"/>
    <w:semiHidden/>
    <w:unhideWhenUsed/>
    <w:rsid w:val="009054D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054D1"/>
    <w:rPr>
      <w:sz w:val="18"/>
      <w:szCs w:val="18"/>
    </w:rPr>
  </w:style>
  <w:style w:type="character" w:customStyle="1" w:styleId="apple-converted-space">
    <w:name w:val="apple-converted-space"/>
    <w:basedOn w:val="a0"/>
    <w:rsid w:val="009054D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396</Words>
  <Characters>2258</Characters>
  <Application>Microsoft Office Word</Application>
  <DocSecurity>0</DocSecurity>
  <Lines>18</Lines>
  <Paragraphs>5</Paragraphs>
  <ScaleCrop>false</ScaleCrop>
  <Company>China</Company>
  <LinksUpToDate>false</LinksUpToDate>
  <CharactersWithSpaces>2649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2015-10-11T17:09:00Z</dcterms:created>
  <dcterms:modified xsi:type="dcterms:W3CDTF">2015-12-22T06:47:00Z</dcterms:modified>
</cp:coreProperties>
</file>